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A0F5" w14:textId="77777777" w:rsidR="00872A5D" w:rsidRPr="00872A5D" w:rsidRDefault="0021457E" w:rsidP="00872A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Na osnovu člana 38 stav 1 tačka 2 a u vezi sa članom 124 stav 7 Zakona o lokalnoj samoupravi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="0019423F">
        <w:rPr>
          <w:rFonts w:ascii="Arial" w:hAnsi="Arial" w:cs="Arial"/>
          <w:kern w:val="0"/>
          <w:sz w:val="22"/>
          <w:szCs w:val="22"/>
        </w:rPr>
        <w:t>), člana 6</w:t>
      </w:r>
      <w:r>
        <w:rPr>
          <w:rFonts w:ascii="Arial" w:hAnsi="Arial" w:cs="Arial"/>
          <w:kern w:val="0"/>
          <w:sz w:val="22"/>
          <w:szCs w:val="22"/>
        </w:rPr>
        <w:t>3</w:t>
      </w:r>
      <w:r w:rsidR="0019423F">
        <w:rPr>
          <w:rFonts w:ascii="Arial" w:hAnsi="Arial" w:cs="Arial"/>
          <w:kern w:val="0"/>
          <w:sz w:val="22"/>
          <w:szCs w:val="22"/>
        </w:rPr>
        <w:t>0 stav 2</w:t>
      </w:r>
      <w:r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90/25, 121/25 i 44/26)</w:t>
      </w:r>
      <w:r w:rsidR="009E6D64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člana 46 stav 1 tačka 2 Statuta Opštine Bijelo Polje ("Sl. list </w:t>
      </w:r>
      <w:r w:rsidR="009E6D64">
        <w:rPr>
          <w:rFonts w:ascii="Arial" w:hAnsi="Arial" w:cs="Arial"/>
          <w:kern w:val="0"/>
          <w:sz w:val="22"/>
          <w:szCs w:val="22"/>
        </w:rPr>
        <w:t>CG-Opštinski propisi" br. 19/18</w:t>
      </w:r>
      <w:r>
        <w:rPr>
          <w:rFonts w:ascii="Arial" w:hAnsi="Arial" w:cs="Arial"/>
          <w:kern w:val="0"/>
          <w:sz w:val="22"/>
          <w:szCs w:val="22"/>
        </w:rPr>
        <w:t xml:space="preserve">), </w:t>
      </w:r>
      <w:r w:rsidR="00872A5D" w:rsidRPr="00872A5D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872A5D" w:rsidRPr="00872A5D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71FC2417" w14:textId="72F3B5A0" w:rsidR="0021457E" w:rsidRDefault="0021457E" w:rsidP="001942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1017C37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1073F8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E1D912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F57A22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5FF5539D" w14:textId="625844BF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19423F">
        <w:rPr>
          <w:rFonts w:ascii="Arial" w:hAnsi="Arial" w:cs="Arial"/>
          <w:b/>
          <w:kern w:val="0"/>
          <w:sz w:val="22"/>
          <w:szCs w:val="22"/>
        </w:rPr>
        <w:t>o imenovanju vršioca dužnosti direktora DOO "Komunalno - Lim" Bijelo Polje</w:t>
      </w:r>
    </w:p>
    <w:p w14:paraId="6195A1F3" w14:textId="77777777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4472C1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1648DB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099CE98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BF9AEDD" w14:textId="3FA9D5BE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I   Za vršioca dužnosti direktora DOO "Komunalno - Lim" Bijelo Polje, imenuje se </w:t>
      </w:r>
      <w:r w:rsidR="003B54DE">
        <w:rPr>
          <w:rFonts w:ascii="Arial" w:hAnsi="Arial" w:cs="Arial"/>
          <w:kern w:val="0"/>
          <w:sz w:val="22"/>
          <w:szCs w:val="22"/>
        </w:rPr>
        <w:t xml:space="preserve">Muradif </w:t>
      </w:r>
      <w:proofErr w:type="gramStart"/>
      <w:r w:rsidR="003B54DE">
        <w:rPr>
          <w:rFonts w:ascii="Arial" w:hAnsi="Arial" w:cs="Arial"/>
          <w:kern w:val="0"/>
          <w:sz w:val="22"/>
          <w:szCs w:val="22"/>
        </w:rPr>
        <w:t>Grbović.</w:t>
      </w:r>
      <w:r>
        <w:rPr>
          <w:rFonts w:ascii="Arial" w:hAnsi="Arial" w:cs="Arial"/>
          <w:kern w:val="0"/>
          <w:sz w:val="22"/>
          <w:szCs w:val="22"/>
        </w:rPr>
        <w:t>.</w:t>
      </w:r>
      <w:proofErr w:type="gramEnd"/>
      <w:r>
        <w:rPr>
          <w:rFonts w:ascii="Arial" w:hAnsi="Arial" w:cs="Arial"/>
          <w:kern w:val="0"/>
          <w:sz w:val="22"/>
          <w:szCs w:val="22"/>
        </w:rPr>
        <w:t xml:space="preserve"> </w:t>
      </w:r>
    </w:p>
    <w:p w14:paraId="523B8C80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B21BEFC" w14:textId="0F696B65" w:rsidR="0021457E" w:rsidRDefault="00872A5D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II  </w:t>
      </w:r>
      <w:r w:rsidR="0021457E">
        <w:rPr>
          <w:rFonts w:ascii="Arial" w:hAnsi="Arial" w:cs="Arial"/>
          <w:kern w:val="0"/>
          <w:sz w:val="22"/>
          <w:szCs w:val="22"/>
        </w:rPr>
        <w:t xml:space="preserve">Vršilac dužnosti direktora imenuje se do imenovanja direktora u skladu sa zakonom, a najduže do šest mjeseci.   </w:t>
      </w:r>
    </w:p>
    <w:p w14:paraId="78A8924D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76017C1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2039DA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FC5161E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Ova Odluka stupa na snagu danom donošenja, a objaviće se u "Službenom listu Crne Gore - Opštinski propisi".</w:t>
      </w:r>
    </w:p>
    <w:p w14:paraId="56EE6B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38D5F4A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18D48A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9746B8E" w14:textId="4EC4CBEB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872A5D">
        <w:rPr>
          <w:rFonts w:ascii="Arial" w:hAnsi="Arial" w:cs="Arial"/>
          <w:kern w:val="0"/>
          <w:sz w:val="22"/>
          <w:szCs w:val="22"/>
        </w:rPr>
        <w:t>Broj: 02-016/26-</w:t>
      </w:r>
      <w:r w:rsidR="0079608A">
        <w:rPr>
          <w:rFonts w:ascii="Arial" w:hAnsi="Arial" w:cs="Arial"/>
          <w:kern w:val="0"/>
          <w:sz w:val="22"/>
          <w:szCs w:val="22"/>
        </w:rPr>
        <w:t>336</w:t>
      </w:r>
    </w:p>
    <w:p w14:paraId="024F2299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872A5D">
        <w:rPr>
          <w:rFonts w:ascii="Arial" w:hAnsi="Arial" w:cs="Arial"/>
          <w:kern w:val="0"/>
          <w:sz w:val="22"/>
          <w:szCs w:val="22"/>
        </w:rPr>
        <w:t>Bijelo Polje, 18.6.2026. godine</w:t>
      </w:r>
    </w:p>
    <w:p w14:paraId="30EEEC60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8EED978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E19C315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D5DEB73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72A5D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371E670E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4645A7B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8EFE4B8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6263DFC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872A5D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6424CFE6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 w:rsidRPr="00872A5D">
        <w:rPr>
          <w:rFonts w:ascii="Arial" w:hAnsi="Arial" w:cs="Arial"/>
          <w:kern w:val="0"/>
          <w:sz w:val="22"/>
          <w:szCs w:val="22"/>
        </w:rPr>
        <w:t>Selma Omerović</w:t>
      </w:r>
    </w:p>
    <w:p w14:paraId="7348A536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44F6EFB8" w14:textId="77777777" w:rsidR="00872A5D" w:rsidRPr="00872A5D" w:rsidRDefault="00872A5D" w:rsidP="00872A5D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50573D49" w14:textId="77777777" w:rsidR="00872A5D" w:rsidRPr="00872A5D" w:rsidRDefault="00872A5D" w:rsidP="00872A5D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3DD6F263" w14:textId="77777777" w:rsidR="00872A5D" w:rsidRPr="00872A5D" w:rsidRDefault="00872A5D" w:rsidP="00872A5D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7A1D83C6" w14:textId="77777777" w:rsidR="00872A5D" w:rsidRPr="00872A5D" w:rsidRDefault="00872A5D" w:rsidP="00872A5D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59552B87" w14:textId="77777777" w:rsidR="00872A5D" w:rsidRPr="00872A5D" w:rsidRDefault="00872A5D" w:rsidP="00872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6E7DD70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4C"/>
    <w:rsid w:val="000E1746"/>
    <w:rsid w:val="0019423F"/>
    <w:rsid w:val="0021457E"/>
    <w:rsid w:val="0025054C"/>
    <w:rsid w:val="003B54DE"/>
    <w:rsid w:val="0050048E"/>
    <w:rsid w:val="00531192"/>
    <w:rsid w:val="005B1566"/>
    <w:rsid w:val="0079608A"/>
    <w:rsid w:val="00872A5D"/>
    <w:rsid w:val="009E6D64"/>
    <w:rsid w:val="00AA5280"/>
    <w:rsid w:val="00E14F46"/>
    <w:rsid w:val="00E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7F109"/>
  <w15:chartTrackingRefBased/>
  <w15:docId w15:val="{B2A0ED0C-B0C8-4F0D-9503-A096F770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7E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05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54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54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5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5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5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5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5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5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54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054C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5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054C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5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5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05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22</cp:revision>
  <cp:lastPrinted>2026-06-17T10:14:00Z</cp:lastPrinted>
  <dcterms:created xsi:type="dcterms:W3CDTF">2026-06-17T10:03:00Z</dcterms:created>
  <dcterms:modified xsi:type="dcterms:W3CDTF">2026-06-19T09:30:00Z</dcterms:modified>
</cp:coreProperties>
</file>